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FB" w:rsidRPr="006D68FB" w:rsidRDefault="006D68FB" w:rsidP="006D68FB">
      <w:pPr>
        <w:spacing w:after="204" w:line="240" w:lineRule="auto"/>
        <w:outlineLvl w:val="0"/>
        <w:rPr>
          <w:rFonts w:ascii="Times New Roman" w:eastAsia="Times New Roman" w:hAnsi="Times New Roman" w:cs="Times New Roman"/>
          <w:b/>
          <w:bCs/>
          <w:color w:val="1A1A1A"/>
          <w:kern w:val="36"/>
          <w:sz w:val="36"/>
          <w:szCs w:val="36"/>
          <w:lang w:eastAsia="ru-RU"/>
        </w:rPr>
      </w:pPr>
      <w:r w:rsidRPr="006D68FB">
        <w:rPr>
          <w:rFonts w:ascii="Times New Roman" w:eastAsia="Times New Roman" w:hAnsi="Times New Roman" w:cs="Times New Roman"/>
          <w:b/>
          <w:bCs/>
          <w:color w:val="1A1A1A"/>
          <w:kern w:val="36"/>
          <w:sz w:val="36"/>
          <w:szCs w:val="36"/>
          <w:lang w:eastAsia="ru-RU"/>
        </w:rPr>
        <w:t>Участники ГИА-9 с ОВЗ, дети-инвалиды и инвалиды</w:t>
      </w:r>
    </w:p>
    <w:p w:rsidR="006D68FB" w:rsidRPr="006D68FB" w:rsidRDefault="006D68FB" w:rsidP="006D68FB">
      <w:pPr>
        <w:spacing w:after="292" w:line="240" w:lineRule="auto"/>
        <w:outlineLvl w:val="1"/>
        <w:rPr>
          <w:rFonts w:ascii="Times New Roman" w:eastAsia="Times New Roman" w:hAnsi="Times New Roman" w:cs="Times New Roman"/>
          <w:color w:val="2B2B2B"/>
          <w:sz w:val="36"/>
          <w:szCs w:val="36"/>
          <w:lang w:eastAsia="ru-RU"/>
        </w:rPr>
      </w:pPr>
      <w:r w:rsidRPr="006D68FB">
        <w:rPr>
          <w:rFonts w:ascii="Times New Roman" w:eastAsia="Times New Roman" w:hAnsi="Times New Roman" w:cs="Times New Roman"/>
          <w:color w:val="2B2B2B"/>
          <w:sz w:val="36"/>
          <w:szCs w:val="36"/>
          <w:lang w:eastAsia="ru-RU"/>
        </w:rPr>
        <w:t>УЧАСТИЕ В ИТОГОВОМ СОБЕСЕДОВАНИИ ПО РУССКОМУ ЯЗЫКУ</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Лица с ограниченными возможностями здоровья, дети-инвалиды и инвалиды принимают участие в итоговом собеседовании по русскому языку.</w:t>
      </w:r>
    </w:p>
    <w:p w:rsidR="006D68FB" w:rsidRPr="006D68FB" w:rsidRDefault="006D68FB" w:rsidP="006D68FB">
      <w:pPr>
        <w:pStyle w:val="a5"/>
        <w:numPr>
          <w:ilvl w:val="0"/>
          <w:numId w:val="1"/>
        </w:num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b/>
          <w:bCs/>
          <w:color w:val="1A1A1A"/>
          <w:spacing w:val="8"/>
          <w:sz w:val="28"/>
          <w:szCs w:val="28"/>
          <w:lang w:eastAsia="ru-RU"/>
        </w:rPr>
        <w:t> </w:t>
      </w:r>
      <w:r w:rsidRPr="006D68FB">
        <w:rPr>
          <w:rFonts w:ascii="Times New Roman" w:eastAsia="Times New Roman" w:hAnsi="Times New Roman" w:cs="Times New Roman"/>
          <w:color w:val="1A1A1A"/>
          <w:sz w:val="28"/>
          <w:szCs w:val="28"/>
          <w:lang w:eastAsia="ru-RU"/>
        </w:rPr>
        <w:t>Итоговое собеседование по русскому языку как </w:t>
      </w:r>
      <w:r w:rsidRPr="006D68FB">
        <w:rPr>
          <w:rFonts w:ascii="Times New Roman" w:eastAsia="Times New Roman" w:hAnsi="Times New Roman" w:cs="Times New Roman"/>
          <w:b/>
          <w:bCs/>
          <w:color w:val="1A1A1A"/>
          <w:spacing w:val="8"/>
          <w:sz w:val="28"/>
          <w:szCs w:val="28"/>
          <w:lang w:eastAsia="ru-RU"/>
        </w:rPr>
        <w:t>обязательное</w:t>
      </w:r>
      <w:r w:rsidRPr="006D68FB">
        <w:rPr>
          <w:rFonts w:ascii="Times New Roman" w:eastAsia="Times New Roman" w:hAnsi="Times New Roman" w:cs="Times New Roman"/>
          <w:color w:val="1A1A1A"/>
          <w:sz w:val="28"/>
          <w:szCs w:val="28"/>
          <w:lang w:eastAsia="ru-RU"/>
        </w:rPr>
        <w:t> условие допуска к ГИА-9 проводится для </w:t>
      </w:r>
      <w:r w:rsidRPr="006D68FB">
        <w:rPr>
          <w:rFonts w:ascii="Times New Roman" w:eastAsia="Times New Roman" w:hAnsi="Times New Roman" w:cs="Times New Roman"/>
          <w:b/>
          <w:bCs/>
          <w:color w:val="1A1A1A"/>
          <w:spacing w:val="8"/>
          <w:sz w:val="28"/>
          <w:szCs w:val="28"/>
          <w:lang w:eastAsia="ru-RU"/>
        </w:rPr>
        <w:t>всех</w:t>
      </w:r>
      <w:r w:rsidRPr="006D68FB">
        <w:rPr>
          <w:rFonts w:ascii="Times New Roman" w:eastAsia="Times New Roman" w:hAnsi="Times New Roman" w:cs="Times New Roman"/>
          <w:color w:val="1A1A1A"/>
          <w:sz w:val="28"/>
          <w:szCs w:val="28"/>
          <w:lang w:eastAsia="ru-RU"/>
        </w:rPr>
        <w:t> обучающихся IX классов.</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Лица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6D68FB">
        <w:rPr>
          <w:rFonts w:ascii="Times New Roman" w:eastAsia="Times New Roman" w:hAnsi="Times New Roman" w:cs="Times New Roman"/>
          <w:b/>
          <w:bCs/>
          <w:color w:val="1A1A1A"/>
          <w:spacing w:val="8"/>
          <w:sz w:val="28"/>
          <w:szCs w:val="28"/>
          <w:lang w:eastAsia="ru-RU"/>
        </w:rPr>
        <w:t>30 минут</w:t>
      </w:r>
      <w:r w:rsidRPr="006D68FB">
        <w:rPr>
          <w:rFonts w:ascii="Times New Roman" w:eastAsia="Times New Roman" w:hAnsi="Times New Roman" w:cs="Times New Roman"/>
          <w:color w:val="1A1A1A"/>
          <w:sz w:val="28"/>
          <w:szCs w:val="28"/>
          <w:lang w:eastAsia="ru-RU"/>
        </w:rPr>
        <w:t>.</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sidRPr="006D68FB">
        <w:rPr>
          <w:rFonts w:ascii="Times New Roman" w:eastAsia="Times New Roman" w:hAnsi="Times New Roman" w:cs="Times New Roman"/>
          <w:b/>
          <w:bCs/>
          <w:color w:val="1A1A1A"/>
          <w:spacing w:val="8"/>
          <w:sz w:val="28"/>
          <w:szCs w:val="28"/>
          <w:lang w:eastAsia="ru-RU"/>
        </w:rPr>
        <w:t>организуется на дому или в медицинском учреждении</w:t>
      </w:r>
      <w:r w:rsidRPr="006D68FB">
        <w:rPr>
          <w:rFonts w:ascii="Times New Roman" w:eastAsia="Times New Roman" w:hAnsi="Times New Roman" w:cs="Times New Roman"/>
          <w:color w:val="1A1A1A"/>
          <w:sz w:val="28"/>
          <w:szCs w:val="28"/>
          <w:lang w:eastAsia="ru-RU"/>
        </w:rPr>
        <w:t>.</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использование на итоговом собеседовании по русскому языку необходимых для выполнения заданий технических средств:</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b/>
          <w:bCs/>
          <w:color w:val="1A1A1A"/>
          <w:spacing w:val="8"/>
          <w:sz w:val="28"/>
          <w:szCs w:val="28"/>
          <w:lang w:eastAsia="ru-RU"/>
        </w:rPr>
        <w:t>для слабослышащих участников — </w:t>
      </w:r>
      <w:r w:rsidRPr="006D68FB">
        <w:rPr>
          <w:rFonts w:ascii="Times New Roman" w:eastAsia="Times New Roman" w:hAnsi="Times New Roman" w:cs="Times New Roman"/>
          <w:color w:val="1A1A1A"/>
          <w:sz w:val="28"/>
          <w:szCs w:val="28"/>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b/>
          <w:bCs/>
          <w:color w:val="1A1A1A"/>
          <w:spacing w:val="8"/>
          <w:sz w:val="28"/>
          <w:szCs w:val="28"/>
          <w:lang w:eastAsia="ru-RU"/>
        </w:rPr>
        <w:lastRenderedPageBreak/>
        <w:t>для глухих и слабослышащих участников — </w:t>
      </w:r>
      <w:r w:rsidRPr="006D68FB">
        <w:rPr>
          <w:rFonts w:ascii="Times New Roman" w:eastAsia="Times New Roman" w:hAnsi="Times New Roman" w:cs="Times New Roman"/>
          <w:color w:val="1A1A1A"/>
          <w:sz w:val="28"/>
          <w:szCs w:val="28"/>
          <w:lang w:eastAsia="ru-RU"/>
        </w:rPr>
        <w:t>привлечение при необходимости ассистента-</w:t>
      </w:r>
      <w:proofErr w:type="spellStart"/>
      <w:r w:rsidRPr="006D68FB">
        <w:rPr>
          <w:rFonts w:ascii="Times New Roman" w:eastAsia="Times New Roman" w:hAnsi="Times New Roman" w:cs="Times New Roman"/>
          <w:color w:val="1A1A1A"/>
          <w:sz w:val="28"/>
          <w:szCs w:val="28"/>
          <w:lang w:eastAsia="ru-RU"/>
        </w:rPr>
        <w:t>сурдопереводчика</w:t>
      </w:r>
      <w:proofErr w:type="spellEnd"/>
      <w:r w:rsidRPr="006D68FB">
        <w:rPr>
          <w:rFonts w:ascii="Times New Roman" w:eastAsia="Times New Roman" w:hAnsi="Times New Roman" w:cs="Times New Roman"/>
          <w:color w:val="1A1A1A"/>
          <w:sz w:val="28"/>
          <w:szCs w:val="28"/>
          <w:lang w:eastAsia="ru-RU"/>
        </w:rPr>
        <w:t>;</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b/>
          <w:bCs/>
          <w:color w:val="1A1A1A"/>
          <w:spacing w:val="8"/>
          <w:sz w:val="28"/>
          <w:szCs w:val="28"/>
          <w:lang w:eastAsia="ru-RU"/>
        </w:rPr>
        <w:t>для слепых участников — </w:t>
      </w:r>
      <w:r w:rsidRPr="006D68FB">
        <w:rPr>
          <w:rFonts w:ascii="Times New Roman" w:eastAsia="Times New Roman" w:hAnsi="Times New Roman" w:cs="Times New Roman"/>
          <w:color w:val="1A1A1A"/>
          <w:sz w:val="28"/>
          <w:szCs w:val="28"/>
          <w:lang w:eastAsia="ru-RU"/>
        </w:rPr>
        <w:t xml:space="preserve">оформление контрольного измерительного </w:t>
      </w:r>
      <w:proofErr w:type="gramStart"/>
      <w:r w:rsidRPr="006D68FB">
        <w:rPr>
          <w:rFonts w:ascii="Times New Roman" w:eastAsia="Times New Roman" w:hAnsi="Times New Roman" w:cs="Times New Roman"/>
          <w:color w:val="1A1A1A"/>
          <w:sz w:val="28"/>
          <w:szCs w:val="28"/>
          <w:lang w:eastAsia="ru-RU"/>
        </w:rPr>
        <w:t>материала  итогового</w:t>
      </w:r>
      <w:proofErr w:type="gramEnd"/>
      <w:r w:rsidRPr="006D68FB">
        <w:rPr>
          <w:rFonts w:ascii="Times New Roman" w:eastAsia="Times New Roman" w:hAnsi="Times New Roman" w:cs="Times New Roman"/>
          <w:color w:val="1A1A1A"/>
          <w:sz w:val="28"/>
          <w:szCs w:val="28"/>
          <w:lang w:eastAsia="ru-RU"/>
        </w:rPr>
        <w:t xml:space="preserve"> собеседования по русскому языку рельефно-точечным шрифтом Брайля или в виде электронного документа, доступного с помощью компьютера;</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b/>
          <w:bCs/>
          <w:color w:val="1A1A1A"/>
          <w:spacing w:val="8"/>
          <w:sz w:val="28"/>
          <w:szCs w:val="28"/>
          <w:lang w:eastAsia="ru-RU"/>
        </w:rPr>
        <w:t>для слабовидящих участников — </w:t>
      </w:r>
      <w:r w:rsidRPr="006D68FB">
        <w:rPr>
          <w:rFonts w:ascii="Times New Roman" w:eastAsia="Times New Roman" w:hAnsi="Times New Roman" w:cs="Times New Roman"/>
          <w:color w:val="1A1A1A"/>
          <w:sz w:val="28"/>
          <w:szCs w:val="28"/>
          <w:lang w:eastAsia="ru-RU"/>
        </w:rPr>
        <w:t>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b/>
          <w:bCs/>
          <w:color w:val="1A1A1A"/>
          <w:spacing w:val="8"/>
          <w:sz w:val="28"/>
          <w:szCs w:val="28"/>
          <w:lang w:eastAsia="ru-RU"/>
        </w:rPr>
        <w:t>для участников</w:t>
      </w:r>
      <w:r w:rsidRPr="006D68FB">
        <w:rPr>
          <w:rFonts w:ascii="Times New Roman" w:eastAsia="Times New Roman" w:hAnsi="Times New Roman" w:cs="Times New Roman"/>
          <w:color w:val="1A1A1A"/>
          <w:sz w:val="28"/>
          <w:szCs w:val="28"/>
          <w:lang w:eastAsia="ru-RU"/>
        </w:rPr>
        <w:t> </w:t>
      </w:r>
      <w:r w:rsidRPr="006D68FB">
        <w:rPr>
          <w:rFonts w:ascii="Times New Roman" w:eastAsia="Times New Roman" w:hAnsi="Times New Roman" w:cs="Times New Roman"/>
          <w:b/>
          <w:bCs/>
          <w:color w:val="1A1A1A"/>
          <w:spacing w:val="8"/>
          <w:sz w:val="28"/>
          <w:szCs w:val="28"/>
          <w:lang w:eastAsia="ru-RU"/>
        </w:rPr>
        <w:t>с нарушениями опорно-двигательного аппарата — </w:t>
      </w:r>
      <w:r w:rsidRPr="006D68FB">
        <w:rPr>
          <w:rFonts w:ascii="Times New Roman" w:eastAsia="Times New Roman" w:hAnsi="Times New Roman" w:cs="Times New Roman"/>
          <w:color w:val="1A1A1A"/>
          <w:sz w:val="28"/>
          <w:szCs w:val="28"/>
          <w:lang w:eastAsia="ru-RU"/>
        </w:rPr>
        <w:t>при необходимости использование компьютера со специализированным программным обеспечением (для ответов в письменной форме).</w:t>
      </w:r>
    </w:p>
    <w:p w:rsidR="006D68FB" w:rsidRPr="006D68FB" w:rsidRDefault="006D68FB" w:rsidP="006D68FB">
      <w:pPr>
        <w:pStyle w:val="a5"/>
        <w:numPr>
          <w:ilvl w:val="0"/>
          <w:numId w:val="1"/>
        </w:num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Обучающимся, особенности психофизического развития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b/>
          <w:bCs/>
          <w:color w:val="1A1A1A"/>
          <w:spacing w:val="8"/>
          <w:sz w:val="28"/>
          <w:szCs w:val="28"/>
          <w:lang w:eastAsia="ru-RU"/>
        </w:rPr>
        <w:t>Для участников с расстройствами аутистического спектра — </w:t>
      </w:r>
      <w:r w:rsidRPr="006D68FB">
        <w:rPr>
          <w:rFonts w:ascii="Times New Roman" w:eastAsia="Times New Roman" w:hAnsi="Times New Roman" w:cs="Times New Roman"/>
          <w:color w:val="1A1A1A"/>
          <w:sz w:val="28"/>
          <w:szCs w:val="28"/>
          <w:lang w:eastAsia="ru-RU"/>
        </w:rPr>
        <w:t>привлечение в качестве экзаменатора-собеседника специалиста — дефектолога, психолога или педагога, с которым указанный участник знаком.</w:t>
      </w:r>
    </w:p>
    <w:p w:rsidR="006D68FB" w:rsidRPr="006D68FB" w:rsidRDefault="006D68FB" w:rsidP="006D68FB">
      <w:pPr>
        <w:pStyle w:val="a5"/>
        <w:numPr>
          <w:ilvl w:val="0"/>
          <w:numId w:val="1"/>
        </w:num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В исключительных случаях при необходимости и при наличии необходимых компетенций в качестве экзаменатора-собеседника может быть </w:t>
      </w:r>
      <w:r w:rsidRPr="006D68FB">
        <w:rPr>
          <w:rFonts w:ascii="Times New Roman" w:eastAsia="Times New Roman" w:hAnsi="Times New Roman" w:cs="Times New Roman"/>
          <w:b/>
          <w:bCs/>
          <w:color w:val="1A1A1A"/>
          <w:spacing w:val="8"/>
          <w:sz w:val="28"/>
          <w:szCs w:val="28"/>
          <w:lang w:eastAsia="ru-RU"/>
        </w:rPr>
        <w:t>привлечен родитель</w:t>
      </w:r>
      <w:r w:rsidRPr="006D68FB">
        <w:rPr>
          <w:rFonts w:ascii="Times New Roman" w:eastAsia="Times New Roman" w:hAnsi="Times New Roman" w:cs="Times New Roman"/>
          <w:color w:val="1A1A1A"/>
          <w:sz w:val="28"/>
          <w:szCs w:val="28"/>
          <w:lang w:eastAsia="ru-RU"/>
        </w:rPr>
        <w:t> (законный представитель) участника итогового собеседования по русскому языку.</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 xml:space="preserve">Обучающимся, особенности психофизического развития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w:t>
      </w:r>
      <w:r w:rsidRPr="006D68FB">
        <w:rPr>
          <w:rFonts w:ascii="Times New Roman" w:eastAsia="Times New Roman" w:hAnsi="Times New Roman" w:cs="Times New Roman"/>
          <w:color w:val="1A1A1A"/>
          <w:sz w:val="28"/>
          <w:szCs w:val="28"/>
          <w:lang w:eastAsia="ru-RU"/>
        </w:rPr>
        <w:lastRenderedPageBreak/>
        <w:t>которые с учетом особенности психофизического развития посильны им для выполнения.</w:t>
      </w:r>
    </w:p>
    <w:p w:rsidR="006D68FB" w:rsidRDefault="006D68FB" w:rsidP="006D68FB">
      <w:pPr>
        <w:pStyle w:val="a5"/>
        <w:numPr>
          <w:ilvl w:val="0"/>
          <w:numId w:val="1"/>
        </w:num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Органы исполнительной власти субъектов Российской Федерации, осуществляющие государственное управление в сфере образования, </w:t>
      </w:r>
      <w:r w:rsidRPr="006D68FB">
        <w:rPr>
          <w:rFonts w:ascii="Times New Roman" w:eastAsia="Times New Roman" w:hAnsi="Times New Roman" w:cs="Times New Roman"/>
          <w:b/>
          <w:bCs/>
          <w:color w:val="1A1A1A"/>
          <w:spacing w:val="8"/>
          <w:sz w:val="28"/>
          <w:szCs w:val="28"/>
          <w:lang w:eastAsia="ru-RU"/>
        </w:rPr>
        <w:t>самостоятельно</w:t>
      </w:r>
      <w:r w:rsidRPr="006D68FB">
        <w:rPr>
          <w:rFonts w:ascii="Times New Roman" w:eastAsia="Times New Roman" w:hAnsi="Times New Roman" w:cs="Times New Roman"/>
          <w:color w:val="1A1A1A"/>
          <w:sz w:val="28"/>
          <w:szCs w:val="28"/>
          <w:lang w:eastAsia="ru-RU"/>
        </w:rPr>
        <w:t> </w:t>
      </w:r>
      <w:r w:rsidRPr="006D68FB">
        <w:rPr>
          <w:rFonts w:ascii="Times New Roman" w:eastAsia="Times New Roman" w:hAnsi="Times New Roman" w:cs="Times New Roman"/>
          <w:b/>
          <w:bCs/>
          <w:color w:val="1A1A1A"/>
          <w:spacing w:val="8"/>
          <w:sz w:val="28"/>
          <w:szCs w:val="28"/>
          <w:lang w:eastAsia="ru-RU"/>
        </w:rPr>
        <w:t>определяют категории участников</w:t>
      </w:r>
      <w:r w:rsidRPr="006D68FB">
        <w:rPr>
          <w:rFonts w:ascii="Times New Roman" w:eastAsia="Times New Roman" w:hAnsi="Times New Roman" w:cs="Times New Roman"/>
          <w:color w:val="1A1A1A"/>
          <w:sz w:val="28"/>
          <w:szCs w:val="28"/>
          <w:lang w:eastAsia="ru-RU"/>
        </w:rPr>
        <w:t>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 и </w:t>
      </w:r>
      <w:r w:rsidRPr="006D68FB">
        <w:rPr>
          <w:rFonts w:ascii="Times New Roman" w:eastAsia="Times New Roman" w:hAnsi="Times New Roman" w:cs="Times New Roman"/>
          <w:b/>
          <w:bCs/>
          <w:color w:val="1A1A1A"/>
          <w:spacing w:val="8"/>
          <w:sz w:val="28"/>
          <w:szCs w:val="28"/>
          <w:lang w:eastAsia="ru-RU"/>
        </w:rPr>
        <w:t>определяют минимальное количество баллов</w:t>
      </w:r>
      <w:r w:rsidRPr="006D68FB">
        <w:rPr>
          <w:rFonts w:ascii="Times New Roman" w:eastAsia="Times New Roman" w:hAnsi="Times New Roman" w:cs="Times New Roman"/>
          <w:color w:val="1A1A1A"/>
          <w:sz w:val="28"/>
          <w:szCs w:val="28"/>
          <w:lang w:eastAsia="ru-RU"/>
        </w:rPr>
        <w:t>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УЧАСТИЕ В ГИА-9</w:t>
      </w:r>
    </w:p>
    <w:p w:rsid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ФОРМА ПРОВЕДЕНИЯ ГИА-9</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 xml:space="preserve">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(ОГЭ), так и в форме государственного выпускного экзамена (ГВЭ). При этом допускается сочетание форм проведения ГИА-9 (ОГЭ и ГВЭ). ГВЭ по всем учебным предметам по желанию указанных лиц проводится в устной форме. </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ОСОБЕННОСТИ ВЫБОРА УЧЕБНЫХ ПРЕДМЕТОВ</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 xml:space="preserve">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w:t>
      </w:r>
      <w:proofErr w:type="gramStart"/>
      <w:r w:rsidRPr="006D68FB">
        <w:rPr>
          <w:rFonts w:ascii="Times New Roman" w:eastAsia="Times New Roman" w:hAnsi="Times New Roman" w:cs="Times New Roman"/>
          <w:color w:val="1A1A1A"/>
          <w:sz w:val="28"/>
          <w:szCs w:val="28"/>
          <w:lang w:eastAsia="ru-RU"/>
        </w:rPr>
        <w:t>и  математике</w:t>
      </w:r>
      <w:proofErr w:type="gramEnd"/>
      <w:r w:rsidRPr="006D68FB">
        <w:rPr>
          <w:rFonts w:ascii="Times New Roman" w:eastAsia="Times New Roman" w:hAnsi="Times New Roman" w:cs="Times New Roman"/>
          <w:color w:val="1A1A1A"/>
          <w:sz w:val="28"/>
          <w:szCs w:val="28"/>
          <w:lang w:eastAsia="ru-RU"/>
        </w:rPr>
        <w:t>.</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pStyle w:val="a5"/>
        <w:numPr>
          <w:ilvl w:val="0"/>
          <w:numId w:val="1"/>
        </w:num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 xml:space="preserve">Участники ГИА-9 с ограниченными возможностями здоровья, участники ГИА-9 – дети-инвалиды и инвалиды имеют право выбора сдачи либо двух обязательных учебных предмета, либо четырех </w:t>
      </w:r>
      <w:r w:rsidRPr="006D68FB">
        <w:rPr>
          <w:rFonts w:ascii="Times New Roman" w:eastAsia="Times New Roman" w:hAnsi="Times New Roman" w:cs="Times New Roman"/>
          <w:color w:val="1A1A1A"/>
          <w:sz w:val="28"/>
          <w:szCs w:val="28"/>
          <w:lang w:eastAsia="ru-RU"/>
        </w:rPr>
        <w:lastRenderedPageBreak/>
        <w:t>учебных предметов (два обязательных учебных предмета и два учебных предмета по выбору).</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ОСОБЕННОСТИ ПОДАЧИ ЗАЯВЛЕНИЯ ОБ УЧАСТИИ В ГИА-9</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Участники ГИА-9 с ограниченными возможностями здоровья при подаче заявления об участии в ГИА-9 предъявляют копию рекомендаций психолого-медико-педагогической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психолого-медико-педагогической комиссии для проведения экзамена в специальных условиях.</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pStyle w:val="a5"/>
        <w:numPr>
          <w:ilvl w:val="0"/>
          <w:numId w:val="1"/>
        </w:num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Предоставление условий, учитывающих состояние здоровья, особенности психофизического развития участников ГИА-9 с ограниченными возможностями здоровья, участников ГИА-9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специальных условий, осуществляется ТОЛЬКО ПРИ ПРЕДЪЯВЛЕНИИ ими копии рекомендаций психолого-медико-педагогической комиссии и/или оригинала или заверенной в установленном порядке копии справки, подтверждающей инвалидность.</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ПРОДОЛЖИТЕЛЬНОСТЬ ГИА-9</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Продолжительность экзамена для лиц с ограниченными возможностями здоровья, детей-инвалидов и инвалидов увеличивается на 1,5 часа (за исключением ОГЭ по иностранным языкам (раздел «Говорение»).</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Продолжительность ОГЭ по иностранным языкам (раздел «Говорение») увеличивается на 30 минут.</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УСЛОВИЯ ПРОВЕДЕНИЯ ГИА-9, УЧИТЫВАЮЩИЕ СОСТОЯНИЕ ЗДОРОВЬЯ, ОСОБЕННОСТИ ПСИХОФИЗИЧЕСКОГО РАЗВИТИЯ</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lastRenderedPageBreak/>
        <w:t>Материально-технические условия проведения экзамена обеспечивают 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Для участников экзаменов с ограниченными возможностями здоровья, для участников экзаменов – детей-инвалидов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pStyle w:val="a5"/>
        <w:numPr>
          <w:ilvl w:val="0"/>
          <w:numId w:val="1"/>
        </w:num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 осуществляющими государственное управление в сфере образования, самостоятельно.</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Для участников экзаменов с ограниченными возможностями здоровья, для участников экзаменов – детей-инвалидов и инвалидов обеспечивается создание специальных условий, учитывающих состояние здоровья, особенности психофизического развития:</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в части передвижения по пункту проведения экзамена (ППЭ), ориентации (в том числе помогают им занять рабочее место в учебном кабинете) и получении информации (не относящейся к содержанию и выполнению экзаменационной работы);</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в обеспечении коммуникации (с руководителем ППЭ, членами государственной экзаменационной комиссии,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lastRenderedPageBreak/>
        <w:t>оказывают помощь в ведении записей, чтении (оказывают помощь в фиксации положения тела, ручки в кисти руки);</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помогают при оформлении регистрационных полей бланков ГИА-9,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переносят ответы в экзаменационные бланки;</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оказывают техническую помощь при выполнении ГИА-9 на компьютере (настройка на экране, изменение (увеличение) шрифта и др.);</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вызывают медперсонал (при необходимости).</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pStyle w:val="a5"/>
        <w:numPr>
          <w:ilvl w:val="0"/>
          <w:numId w:val="1"/>
        </w:num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 xml:space="preserve">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ГИА-9. </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использование на экзамене необходимых для выполнения заданий технических средств:</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для слабослышащих участников ГИА-9 аудитории для проведения экзамена оборудуются звукоусиливающей аппаратурой как коллективного, так и индивидуального пользования;</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для глухих и слабослышащих участников ГИА-9 при необходимости привлекается ассистент-</w:t>
      </w:r>
      <w:proofErr w:type="spellStart"/>
      <w:r w:rsidRPr="006D68FB">
        <w:rPr>
          <w:rFonts w:ascii="Times New Roman" w:eastAsia="Times New Roman" w:hAnsi="Times New Roman" w:cs="Times New Roman"/>
          <w:color w:val="1A1A1A"/>
          <w:sz w:val="28"/>
          <w:szCs w:val="28"/>
          <w:lang w:eastAsia="ru-RU"/>
        </w:rPr>
        <w:t>сурдопереводчик</w:t>
      </w:r>
      <w:proofErr w:type="spellEnd"/>
      <w:r w:rsidRPr="006D68FB">
        <w:rPr>
          <w:rFonts w:ascii="Times New Roman" w:eastAsia="Times New Roman" w:hAnsi="Times New Roman" w:cs="Times New Roman"/>
          <w:color w:val="1A1A1A"/>
          <w:sz w:val="28"/>
          <w:szCs w:val="28"/>
          <w:lang w:eastAsia="ru-RU"/>
        </w:rPr>
        <w:t>;</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для слепых участников ГИА-9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 xml:space="preserve">для слабовидящих участников ГИА-9 экзаменационные материалы копируются в увеличенном размере, в аудиториях для проведения экзаменов </w:t>
      </w:r>
      <w:r w:rsidRPr="006D68FB">
        <w:rPr>
          <w:rFonts w:ascii="Times New Roman" w:eastAsia="Times New Roman" w:hAnsi="Times New Roman" w:cs="Times New Roman"/>
          <w:color w:val="1A1A1A"/>
          <w:sz w:val="28"/>
          <w:szCs w:val="28"/>
          <w:lang w:eastAsia="ru-RU"/>
        </w:rPr>
        <w:lastRenderedPageBreak/>
        <w:t>предусматривается наличие увеличительных устройств и индивидуальное равномерное освещение не менее 300 люкс;</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для участников ГИА-9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ОСОБЕННОСТИ РАССМОТРЕНИЯ АПЕЛЛЯЦИЙ</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bookmarkStart w:id="0" w:name="_GoBack"/>
      <w:bookmarkEnd w:id="0"/>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 xml:space="preserve">Для рассмотрения апелляций участников ГИА-9 с ограниченными возможностями здоровья, участников ГИА-9 — детей-инвалидов и инвалидов конфликтная комиссия привлекает к своей работе </w:t>
      </w:r>
      <w:proofErr w:type="spellStart"/>
      <w:r w:rsidRPr="006D68FB">
        <w:rPr>
          <w:rFonts w:ascii="Times New Roman" w:eastAsia="Times New Roman" w:hAnsi="Times New Roman" w:cs="Times New Roman"/>
          <w:color w:val="1A1A1A"/>
          <w:sz w:val="28"/>
          <w:szCs w:val="28"/>
          <w:lang w:eastAsia="ru-RU"/>
        </w:rPr>
        <w:t>тифлопереводчиков</w:t>
      </w:r>
      <w:proofErr w:type="spellEnd"/>
      <w:r w:rsidRPr="006D68FB">
        <w:rPr>
          <w:rFonts w:ascii="Times New Roman" w:eastAsia="Times New Roman" w:hAnsi="Times New Roman" w:cs="Times New Roman"/>
          <w:color w:val="1A1A1A"/>
          <w:sz w:val="28"/>
          <w:szCs w:val="28"/>
          <w:lang w:eastAsia="ru-RU"/>
        </w:rPr>
        <w:t xml:space="preserve"> (для рассмотрения апелляций слепых участников ГИА-9), </w:t>
      </w:r>
      <w:proofErr w:type="spellStart"/>
      <w:r w:rsidRPr="006D68FB">
        <w:rPr>
          <w:rFonts w:ascii="Times New Roman" w:eastAsia="Times New Roman" w:hAnsi="Times New Roman" w:cs="Times New Roman"/>
          <w:color w:val="1A1A1A"/>
          <w:sz w:val="28"/>
          <w:szCs w:val="28"/>
          <w:lang w:eastAsia="ru-RU"/>
        </w:rPr>
        <w:t>сурдопереводчиков</w:t>
      </w:r>
      <w:proofErr w:type="spellEnd"/>
      <w:r w:rsidRPr="006D68FB">
        <w:rPr>
          <w:rFonts w:ascii="Times New Roman" w:eastAsia="Times New Roman" w:hAnsi="Times New Roman" w:cs="Times New Roman"/>
          <w:color w:val="1A1A1A"/>
          <w:sz w:val="28"/>
          <w:szCs w:val="28"/>
          <w:lang w:eastAsia="ru-RU"/>
        </w:rPr>
        <w:t xml:space="preserve"> (для рассмотрения апелляций глухих участников ГИА-9).</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 xml:space="preserve">Вместе с участником ГИА-9 с ограниченными возможностями </w:t>
      </w:r>
      <w:proofErr w:type="gramStart"/>
      <w:r w:rsidRPr="006D68FB">
        <w:rPr>
          <w:rFonts w:ascii="Times New Roman" w:eastAsia="Times New Roman" w:hAnsi="Times New Roman" w:cs="Times New Roman"/>
          <w:color w:val="1A1A1A"/>
          <w:sz w:val="28"/>
          <w:szCs w:val="28"/>
          <w:lang w:eastAsia="ru-RU"/>
        </w:rPr>
        <w:t>здоровья,  участником</w:t>
      </w:r>
      <w:proofErr w:type="gramEnd"/>
      <w:r w:rsidRPr="006D68FB">
        <w:rPr>
          <w:rFonts w:ascii="Times New Roman" w:eastAsia="Times New Roman" w:hAnsi="Times New Roman" w:cs="Times New Roman"/>
          <w:color w:val="1A1A1A"/>
          <w:sz w:val="28"/>
          <w:szCs w:val="28"/>
          <w:lang w:eastAsia="ru-RU"/>
        </w:rPr>
        <w:t xml:space="preserve"> ГИА-9 ребенком — инвалидом, инвалидом на рассмотрении апелляции помимо родителей (законных представителей) может присутствовать ассистент.</w:t>
      </w: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p>
    <w:p w:rsidR="006D68FB" w:rsidRPr="006D68FB" w:rsidRDefault="006D68FB" w:rsidP="006D68FB">
      <w:pPr>
        <w:spacing w:after="0" w:line="360" w:lineRule="atLeast"/>
        <w:jc w:val="both"/>
        <w:rPr>
          <w:rFonts w:ascii="Times New Roman" w:eastAsia="Times New Roman" w:hAnsi="Times New Roman" w:cs="Times New Roman"/>
          <w:color w:val="1A1A1A"/>
          <w:sz w:val="28"/>
          <w:szCs w:val="28"/>
          <w:lang w:eastAsia="ru-RU"/>
        </w:rPr>
      </w:pPr>
      <w:r w:rsidRPr="006D68FB">
        <w:rPr>
          <w:rFonts w:ascii="Times New Roman" w:eastAsia="Times New Roman" w:hAnsi="Times New Roman" w:cs="Times New Roman"/>
          <w:color w:val="1A1A1A"/>
          <w:sz w:val="28"/>
          <w:szCs w:val="28"/>
          <w:lang w:eastAsia="ru-RU"/>
        </w:rPr>
        <w:t>В случае обнаружения конфликтной комиссией ошибки в переносе ответов слепых или слабовидящих участников ГИА-9 на бланки ГИА-9 конфликтная комиссия учитывает данные ошибки как технический брак. Экзаменационные работы таких участников ГИА-9 проходят повторную обработку (включая перенос на бланки ГИА-9 стандартного размера) и, при необходимости, повторную проверку экспертами.</w:t>
      </w:r>
    </w:p>
    <w:p w:rsidR="004578D8" w:rsidRDefault="007D09B5"/>
    <w:sectPr w:rsidR="00457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70A09"/>
    <w:multiLevelType w:val="hybridMultilevel"/>
    <w:tmpl w:val="A42C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B"/>
    <w:rsid w:val="00270530"/>
    <w:rsid w:val="006D68FB"/>
    <w:rsid w:val="007D09B5"/>
    <w:rsid w:val="0094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1E0F9-7D39-4744-9DEA-E4F7A1C3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D68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68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D68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8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68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6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68FB"/>
    <w:rPr>
      <w:b/>
      <w:bCs/>
    </w:rPr>
  </w:style>
  <w:style w:type="paragraph" w:styleId="a5">
    <w:name w:val="List Paragraph"/>
    <w:basedOn w:val="a"/>
    <w:uiPriority w:val="34"/>
    <w:qFormat/>
    <w:rsid w:val="006D68FB"/>
    <w:pPr>
      <w:ind w:left="720"/>
      <w:contextualSpacing/>
    </w:pPr>
  </w:style>
  <w:style w:type="character" w:customStyle="1" w:styleId="30">
    <w:name w:val="Заголовок 3 Знак"/>
    <w:basedOn w:val="a0"/>
    <w:link w:val="3"/>
    <w:uiPriority w:val="9"/>
    <w:semiHidden/>
    <w:rsid w:val="006D68F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61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44">
          <w:marLeft w:val="0"/>
          <w:marRight w:val="0"/>
          <w:marTop w:val="0"/>
          <w:marBottom w:val="0"/>
          <w:divBdr>
            <w:top w:val="none" w:sz="0" w:space="0" w:color="D1D1D1"/>
            <w:left w:val="none" w:sz="0" w:space="0" w:color="D1D1D1"/>
            <w:bottom w:val="none" w:sz="0" w:space="0" w:color="D1D1D1"/>
            <w:right w:val="none" w:sz="0" w:space="0" w:color="D1D1D1"/>
          </w:divBdr>
          <w:divsChild>
            <w:div w:id="958612634">
              <w:marLeft w:val="0"/>
              <w:marRight w:val="0"/>
              <w:marTop w:val="0"/>
              <w:marBottom w:val="0"/>
              <w:divBdr>
                <w:top w:val="none" w:sz="0" w:space="0" w:color="auto"/>
                <w:left w:val="none" w:sz="0" w:space="0" w:color="auto"/>
                <w:bottom w:val="none" w:sz="0" w:space="0" w:color="auto"/>
                <w:right w:val="none" w:sz="0" w:space="0" w:color="auto"/>
              </w:divBdr>
              <w:divsChild>
                <w:div w:id="13174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4536">
      <w:bodyDiv w:val="1"/>
      <w:marLeft w:val="0"/>
      <w:marRight w:val="0"/>
      <w:marTop w:val="0"/>
      <w:marBottom w:val="0"/>
      <w:divBdr>
        <w:top w:val="none" w:sz="0" w:space="0" w:color="auto"/>
        <w:left w:val="none" w:sz="0" w:space="0" w:color="auto"/>
        <w:bottom w:val="none" w:sz="0" w:space="0" w:color="auto"/>
        <w:right w:val="none" w:sz="0" w:space="0" w:color="auto"/>
      </w:divBdr>
      <w:divsChild>
        <w:div w:id="82667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cp:revision>
  <dcterms:created xsi:type="dcterms:W3CDTF">2023-03-23T03:36:00Z</dcterms:created>
  <dcterms:modified xsi:type="dcterms:W3CDTF">2023-03-23T03:56:00Z</dcterms:modified>
</cp:coreProperties>
</file>